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B43F" w14:textId="77777777" w:rsidR="00B33AA7" w:rsidRDefault="00B33AA7" w:rsidP="00B33AA7">
      <w:pPr>
        <w:pStyle w:val="Heading1"/>
        <w:rPr>
          <w:sz w:val="36"/>
        </w:rPr>
      </w:pPr>
    </w:p>
    <w:p w14:paraId="080B78C8" w14:textId="77777777" w:rsidR="00D63A51" w:rsidRDefault="00B33AA7" w:rsidP="00D63A51">
      <w:pPr>
        <w:pStyle w:val="Heading1"/>
        <w:jc w:val="center"/>
      </w:pPr>
      <w:r>
        <w:t>Rebecca C. Hughes</w:t>
      </w:r>
    </w:p>
    <w:p w14:paraId="3B25445C" w14:textId="461C63CB" w:rsidR="00874EAB" w:rsidRDefault="00874EAB" w:rsidP="00874EAB">
      <w:pPr>
        <w:jc w:val="center"/>
      </w:pPr>
      <w:r>
        <w:t>Ass</w:t>
      </w:r>
      <w:r w:rsidR="00715554">
        <w:t>ociate</w:t>
      </w:r>
      <w:r>
        <w:t xml:space="preserve"> Professor</w:t>
      </w:r>
      <w:r w:rsidR="00715554">
        <w:t xml:space="preserve"> and Chair</w:t>
      </w:r>
      <w:r>
        <w:t xml:space="preserve"> of History</w:t>
      </w:r>
    </w:p>
    <w:p w14:paraId="1FBC54A2" w14:textId="77777777" w:rsidR="00874EAB" w:rsidRPr="00874EAB" w:rsidRDefault="00874EAB" w:rsidP="00874EAB">
      <w:pPr>
        <w:jc w:val="center"/>
      </w:pPr>
      <w:r>
        <w:t>Seattle Pacific University</w:t>
      </w:r>
    </w:p>
    <w:p w14:paraId="17077F87" w14:textId="77777777" w:rsidR="00B33AA7" w:rsidRPr="00D63A51" w:rsidRDefault="00000000" w:rsidP="00D63A51">
      <w:pPr>
        <w:pStyle w:val="Heading1"/>
        <w:jc w:val="center"/>
        <w:rPr>
          <w:sz w:val="24"/>
        </w:rPr>
      </w:pPr>
      <w:hyperlink r:id="rId6" w:history="1">
        <w:r w:rsidR="00F12A35" w:rsidRPr="00D63A51">
          <w:rPr>
            <w:rStyle w:val="Hyperlink"/>
            <w:sz w:val="24"/>
          </w:rPr>
          <w:t>hughesr@spu.edu</w:t>
        </w:r>
      </w:hyperlink>
    </w:p>
    <w:p w14:paraId="15B42C1F" w14:textId="77777777" w:rsidR="004D3D1D" w:rsidRDefault="004D3D1D" w:rsidP="00B33AA7"/>
    <w:p w14:paraId="3C0D5F14" w14:textId="77777777" w:rsidR="00B33AA7" w:rsidRDefault="00B33AA7" w:rsidP="00B33AA7">
      <w:r>
        <w:rPr>
          <w:b/>
          <w:bCs/>
        </w:rPr>
        <w:t>Education</w:t>
      </w:r>
    </w:p>
    <w:p w14:paraId="6805567C" w14:textId="77777777" w:rsidR="00B33AA7" w:rsidRDefault="00B33AA7" w:rsidP="00B33AA7">
      <w:r>
        <w:t>Ph.D., University of Washington</w:t>
      </w:r>
      <w:r w:rsidR="00601F8C">
        <w:t>, June, 2010</w:t>
      </w:r>
    </w:p>
    <w:p w14:paraId="5C844511" w14:textId="70790BD6" w:rsidR="00B33AA7" w:rsidRPr="003575B8" w:rsidRDefault="00B33AA7" w:rsidP="003575B8">
      <w:pPr>
        <w:ind w:firstLine="720"/>
        <w:rPr>
          <w:i/>
        </w:rPr>
      </w:pPr>
      <w:r w:rsidRPr="00C741C7">
        <w:rPr>
          <w:u w:val="single"/>
        </w:rPr>
        <w:t>Dissertation</w:t>
      </w:r>
      <w:r>
        <w:t>:</w:t>
      </w:r>
      <w:r w:rsidRPr="00C741C7">
        <w:rPr>
          <w:i/>
        </w:rPr>
        <w:t xml:space="preserve"> </w:t>
      </w:r>
      <w:r>
        <w:rPr>
          <w:i/>
        </w:rPr>
        <w:t>Africans in the British Missionary Imagination, 1910-1965</w:t>
      </w:r>
    </w:p>
    <w:p w14:paraId="595A7404" w14:textId="77777777" w:rsidR="00B33AA7" w:rsidRDefault="00B33AA7" w:rsidP="00B33AA7">
      <w:r>
        <w:t xml:space="preserve">M.A., History, </w:t>
      </w:r>
      <w:smartTag w:uri="urn:schemas-microsoft-com:office:smarttags" w:element="place">
        <w:smartTag w:uri="urn:schemas-microsoft-com:office:smarttags" w:element="PlaceName">
          <w:r>
            <w:t>Central</w:t>
          </w:r>
        </w:smartTag>
        <w:r>
          <w:t xml:space="preserve"> </w:t>
        </w:r>
        <w:smartTag w:uri="urn:schemas-microsoft-com:office:smarttags" w:element="PlaceName">
          <w:r>
            <w:t>Connecticut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December 2001</w:t>
      </w:r>
    </w:p>
    <w:p w14:paraId="7E21AB4B" w14:textId="77777777" w:rsidR="00B33AA7" w:rsidRPr="000D2E83" w:rsidRDefault="00B33AA7" w:rsidP="00B33AA7">
      <w:pPr>
        <w:rPr>
          <w:i/>
        </w:rPr>
      </w:pPr>
      <w:r>
        <w:tab/>
      </w:r>
      <w:r>
        <w:rPr>
          <w:i/>
        </w:rPr>
        <w:t xml:space="preserve">British Missionaries in </w:t>
      </w:r>
      <w:smartTag w:uri="urn:schemas-microsoft-com:office:smarttags" w:element="country-region">
        <w:smartTag w:uri="urn:schemas-microsoft-com:office:smarttags" w:element="place">
          <w:r>
            <w:rPr>
              <w:i/>
            </w:rPr>
            <w:t>Barbados</w:t>
          </w:r>
        </w:smartTag>
      </w:smartTag>
      <w:r>
        <w:rPr>
          <w:i/>
        </w:rPr>
        <w:t xml:space="preserve"> (1819-1834): Agents of Cultural Change</w:t>
      </w:r>
    </w:p>
    <w:p w14:paraId="6CB56763" w14:textId="77777777" w:rsidR="00B33AA7" w:rsidRDefault="00B33AA7" w:rsidP="00B33AA7">
      <w:r>
        <w:t xml:space="preserve">B.A., Chemistry, </w:t>
      </w:r>
      <w:smartTag w:uri="urn:schemas-microsoft-com:office:smarttags" w:element="place">
        <w:smartTag w:uri="urn:schemas-microsoft-com:office:smarttags" w:element="PlaceName">
          <w:r>
            <w:t>Trinity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1983</w:t>
      </w:r>
    </w:p>
    <w:p w14:paraId="064C26A5" w14:textId="77777777" w:rsidR="00B33AA7" w:rsidRDefault="00B33AA7" w:rsidP="00B33AA7">
      <w:r>
        <w:tab/>
      </w:r>
      <w:r>
        <w:tab/>
      </w:r>
    </w:p>
    <w:p w14:paraId="32734E26" w14:textId="77777777" w:rsidR="00B33AA7" w:rsidRDefault="00B33AA7" w:rsidP="00B33AA7">
      <w:r>
        <w:rPr>
          <w:b/>
          <w:bCs/>
        </w:rPr>
        <w:t>Teaching and Work Experience:</w:t>
      </w:r>
    </w:p>
    <w:p w14:paraId="6D9401D9" w14:textId="5D3074A0" w:rsidR="00715554" w:rsidRDefault="00CC3FC0" w:rsidP="00CC3FC0">
      <w:r>
        <w:t>Seattle Pacific University</w:t>
      </w:r>
      <w:r w:rsidR="00FB2A8B">
        <w:t xml:space="preserve">, </w:t>
      </w:r>
      <w:r w:rsidR="00715554">
        <w:t>Associate Professor, Autumn 2022-</w:t>
      </w:r>
    </w:p>
    <w:p w14:paraId="2E1A57AF" w14:textId="01386A94" w:rsidR="00715554" w:rsidRDefault="00715554" w:rsidP="00CC3FC0">
      <w:r>
        <w:tab/>
        <w:t>Chair of the History Department, Autumn 2021-</w:t>
      </w:r>
    </w:p>
    <w:p w14:paraId="21C49B8E" w14:textId="43A2A0DA" w:rsidR="007E353D" w:rsidRDefault="00715554" w:rsidP="00CC3FC0">
      <w:r>
        <w:tab/>
      </w:r>
      <w:r w:rsidR="007E353D">
        <w:t>Assistant Professor, Autumn 2016-</w:t>
      </w:r>
      <w:r>
        <w:t>2022</w:t>
      </w:r>
    </w:p>
    <w:p w14:paraId="0E356C50" w14:textId="29EA412D" w:rsidR="00A332F6" w:rsidRPr="00527200" w:rsidRDefault="00CC3FC0" w:rsidP="00527200">
      <w:r>
        <w:tab/>
        <w:t>Adjunct Pro</w:t>
      </w:r>
      <w:r w:rsidR="00F56D1B">
        <w:t>fe</w:t>
      </w:r>
      <w:r w:rsidR="007E353D">
        <w:t>ssor, Autumn 2010-2016</w:t>
      </w:r>
    </w:p>
    <w:p w14:paraId="4A93B40B" w14:textId="7BFCB7C6" w:rsidR="00AC30A6" w:rsidRDefault="00AC30A6" w:rsidP="00B33AA7">
      <w:r>
        <w:t>Cornish College of the Arts</w:t>
      </w:r>
      <w:r w:rsidR="00FB2A8B">
        <w:t xml:space="preserve">, </w:t>
      </w:r>
      <w:r w:rsidR="007E353D">
        <w:t>Adjunct Professor,</w:t>
      </w:r>
      <w:r w:rsidR="0025702E">
        <w:t xml:space="preserve"> 2010 to 2015</w:t>
      </w:r>
    </w:p>
    <w:p w14:paraId="7F467675" w14:textId="75C70ABF" w:rsidR="00141587" w:rsidRPr="00B33AA7" w:rsidRDefault="00141587" w:rsidP="008E6FE8">
      <w:r>
        <w:t>Seattle University</w:t>
      </w:r>
      <w:r w:rsidR="00FB2A8B">
        <w:t xml:space="preserve">, </w:t>
      </w:r>
      <w:r>
        <w:t>Adjunct Professor, Autu</w:t>
      </w:r>
      <w:r w:rsidR="00F56D1B">
        <w:t>mn 2010</w:t>
      </w:r>
    </w:p>
    <w:p w14:paraId="0FF42ADD" w14:textId="453493CF" w:rsidR="00B33AA7" w:rsidRDefault="00B33AA7" w:rsidP="00345141">
      <w:r>
        <w:t>University of Washington</w:t>
      </w:r>
      <w:r w:rsidR="00393FE3">
        <w:t xml:space="preserve">, </w:t>
      </w:r>
      <w:r w:rsidR="00F56D1B">
        <w:t>Pre-Doctoral Instructor, 2008-</w:t>
      </w:r>
      <w:r>
        <w:t>2010</w:t>
      </w:r>
    </w:p>
    <w:p w14:paraId="7D167650" w14:textId="7C09CD96" w:rsidR="003575B8" w:rsidRDefault="00F56D1B" w:rsidP="00393FE3">
      <w:pPr>
        <w:ind w:firstLine="720"/>
      </w:pPr>
      <w:r>
        <w:t>Teaching Assistant, 2005-2007</w:t>
      </w:r>
    </w:p>
    <w:p w14:paraId="264B0D1F" w14:textId="5ED06DF0" w:rsidR="00B33AA7" w:rsidRDefault="00B33AA7" w:rsidP="00393FE3">
      <w:pPr>
        <w:ind w:firstLine="720"/>
      </w:pPr>
      <w:r>
        <w:t>Writing Tutor, History Writing Center, 2004-200</w:t>
      </w:r>
      <w:r w:rsidR="00C441C5">
        <w:t>5</w:t>
      </w:r>
    </w:p>
    <w:p w14:paraId="28431F3A" w14:textId="0728EBD3" w:rsidR="00B33AA7" w:rsidRDefault="00B33AA7" w:rsidP="00B33AA7">
      <w:proofErr w:type="spellStart"/>
      <w:r>
        <w:t>Teikyo</w:t>
      </w:r>
      <w:proofErr w:type="spellEnd"/>
      <w:r>
        <w:t xml:space="preserve"> Post University, Adjunct Facult</w:t>
      </w:r>
      <w:r w:rsidR="003575B8">
        <w:t xml:space="preserve">y, </w:t>
      </w:r>
      <w:r>
        <w:t>Spring 2002</w:t>
      </w:r>
    </w:p>
    <w:p w14:paraId="3211BA0E" w14:textId="77777777" w:rsidR="00B33AA7" w:rsidRDefault="00B33AA7" w:rsidP="008E6FE8">
      <w:smartTag w:uri="urn:schemas-microsoft-com:office:smarttags" w:element="place">
        <w:smartTag w:uri="urn:schemas-microsoft-com:office:smarttags" w:element="PlaceName">
          <w:r>
            <w:t>Central</w:t>
          </w:r>
        </w:smartTag>
        <w:r>
          <w:t xml:space="preserve"> </w:t>
        </w:r>
        <w:smartTag w:uri="urn:schemas-microsoft-com:office:smarttags" w:element="PlaceName">
          <w:r>
            <w:t>Connecticut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  <w:r>
        <w:t>, Graduate</w:t>
      </w:r>
      <w:r w:rsidR="008E6FE8">
        <w:t xml:space="preserve"> Assistant, 2000-2001, research</w:t>
      </w:r>
      <w:r>
        <w:t xml:space="preserve"> position</w:t>
      </w:r>
    </w:p>
    <w:p w14:paraId="6D1B7796" w14:textId="77777777" w:rsidR="00B33AA7" w:rsidRDefault="00B33AA7" w:rsidP="00B33AA7">
      <w:r>
        <w:t xml:space="preserve">The Hartford Insurance Group, 1983-1988, Senior Commercial Underwriter –final </w:t>
      </w:r>
    </w:p>
    <w:p w14:paraId="51C7A0CA" w14:textId="77777777" w:rsidR="00FE77AF" w:rsidRDefault="00B33AA7" w:rsidP="00B33AA7">
      <w:pPr>
        <w:ind w:firstLine="720"/>
      </w:pPr>
      <w:r>
        <w:t xml:space="preserve">position. Began as an OJT, July 1983. </w:t>
      </w:r>
    </w:p>
    <w:p w14:paraId="7270436A" w14:textId="77777777" w:rsidR="008C09FA" w:rsidRDefault="008C09FA" w:rsidP="00FE77AF"/>
    <w:p w14:paraId="57D73823" w14:textId="77777777" w:rsidR="00874EAB" w:rsidRDefault="00FE77AF" w:rsidP="00874EAB">
      <w:r>
        <w:rPr>
          <w:b/>
        </w:rPr>
        <w:t xml:space="preserve">Published </w:t>
      </w:r>
      <w:r w:rsidR="007D18D1">
        <w:rPr>
          <w:b/>
        </w:rPr>
        <w:t>Article</w:t>
      </w:r>
      <w:r>
        <w:rPr>
          <w:b/>
        </w:rPr>
        <w:t>s</w:t>
      </w:r>
      <w:r w:rsidR="00B441ED">
        <w:rPr>
          <w:b/>
        </w:rPr>
        <w:t xml:space="preserve"> in Peer-Reviewed Journals</w:t>
      </w:r>
      <w:r>
        <w:rPr>
          <w:b/>
        </w:rPr>
        <w:t>:</w:t>
      </w:r>
    </w:p>
    <w:p w14:paraId="5253A363" w14:textId="77777777" w:rsidR="00493151" w:rsidRDefault="00493151" w:rsidP="00493151">
      <w:r>
        <w:t xml:space="preserve">“Expanding the Bounds of Christianity and Feminism: Mabel Shaw and the Women of </w:t>
      </w:r>
    </w:p>
    <w:p w14:paraId="6401E59A" w14:textId="77777777" w:rsidR="009E036D" w:rsidRDefault="00493151" w:rsidP="00874EAB">
      <w:r>
        <w:tab/>
      </w:r>
      <w:proofErr w:type="spellStart"/>
      <w:r>
        <w:t>Mbereshi</w:t>
      </w:r>
      <w:proofErr w:type="spellEnd"/>
      <w:r>
        <w:t xml:space="preserve">, Northern Rhodesia, 1915-1940,” </w:t>
      </w:r>
      <w:r>
        <w:rPr>
          <w:i/>
          <w:iCs/>
        </w:rPr>
        <w:t>The Journal of Religion in Africa</w:t>
      </w:r>
      <w:r>
        <w:t xml:space="preserve"> 52 </w:t>
      </w:r>
    </w:p>
    <w:p w14:paraId="79E14652" w14:textId="37D224DB" w:rsidR="00493151" w:rsidRPr="009E036D" w:rsidRDefault="009E036D" w:rsidP="00874EAB">
      <w:pPr>
        <w:rPr>
          <w:i/>
          <w:iCs/>
        </w:rPr>
      </w:pPr>
      <w:r>
        <w:tab/>
      </w:r>
      <w:r w:rsidR="00493151">
        <w:t>(2022): 22-51.</w:t>
      </w:r>
    </w:p>
    <w:p w14:paraId="76916FA7" w14:textId="62BCA3B5" w:rsidR="00874EAB" w:rsidRDefault="00874EAB" w:rsidP="00874EAB">
      <w:r>
        <w:rPr>
          <w:i/>
        </w:rPr>
        <w:t>“Grandfather in the Bones”</w:t>
      </w:r>
      <w:r>
        <w:t xml:space="preserve">: Scientific Racism and Anglican Missionaries in Uganda, </w:t>
      </w:r>
    </w:p>
    <w:p w14:paraId="44754ACF" w14:textId="77777777" w:rsidR="00874EAB" w:rsidRPr="00874EAB" w:rsidRDefault="00874EAB" w:rsidP="007E353D">
      <w:r>
        <w:tab/>
        <w:t>c. 1900-1930,”</w:t>
      </w:r>
      <w:r w:rsidR="00BF70CC">
        <w:t xml:space="preserve"> </w:t>
      </w:r>
      <w:r>
        <w:rPr>
          <w:i/>
          <w:iCs/>
        </w:rPr>
        <w:t>Social Sciences and Missions</w:t>
      </w:r>
      <w:r w:rsidR="00BF70CC">
        <w:t xml:space="preserve"> </w:t>
      </w:r>
      <w:r w:rsidR="007D18D1">
        <w:t>33.3-4 (202</w:t>
      </w:r>
      <w:r w:rsidR="00136308">
        <w:t>0</w:t>
      </w:r>
      <w:r w:rsidR="007D18D1">
        <w:t xml:space="preserve">): </w:t>
      </w:r>
      <w:r w:rsidR="00BF70CC">
        <w:t>347-378.</w:t>
      </w:r>
    </w:p>
    <w:p w14:paraId="62C3CBD3" w14:textId="77777777" w:rsidR="005B4289" w:rsidRDefault="005B4289" w:rsidP="005B4289">
      <w:r>
        <w:t xml:space="preserve">“Visions of Friendship and Equality: Representations of African Women in Missionary </w:t>
      </w:r>
    </w:p>
    <w:p w14:paraId="0C6F5BAF" w14:textId="77777777" w:rsidR="005B4289" w:rsidRDefault="005B4289" w:rsidP="005B4289">
      <w:r>
        <w:tab/>
        <w:t xml:space="preserve">Propaganda in Interwar Britain,” </w:t>
      </w:r>
      <w:r>
        <w:rPr>
          <w:i/>
        </w:rPr>
        <w:t>Journal of Canadian Historical Association</w:t>
      </w:r>
      <w:r>
        <w:t xml:space="preserve">, </w:t>
      </w:r>
    </w:p>
    <w:p w14:paraId="271D0FFC" w14:textId="77777777" w:rsidR="005B4289" w:rsidRPr="005B4289" w:rsidRDefault="005B4289" w:rsidP="005B4289">
      <w:r>
        <w:tab/>
      </w:r>
      <w:r w:rsidR="002A69B8">
        <w:t>Vol. 24. 2 (2014</w:t>
      </w:r>
      <w:r w:rsidR="005035FA">
        <w:t>): 353-385</w:t>
      </w:r>
      <w:r>
        <w:t>.</w:t>
      </w:r>
    </w:p>
    <w:p w14:paraId="20FAEDFF" w14:textId="77777777" w:rsidR="00FE77AF" w:rsidRDefault="00FE77AF" w:rsidP="00FE77AF">
      <w:pPr>
        <w:rPr>
          <w:i/>
        </w:rPr>
      </w:pPr>
      <w:r>
        <w:t xml:space="preserve">“’Science in the Hands of Love’: British Evangelical Missionaries and Colonial </w:t>
      </w:r>
      <w:r>
        <w:tab/>
        <w:t xml:space="preserve">Development in Africa, c. 1940-1960,” </w:t>
      </w:r>
      <w:r>
        <w:rPr>
          <w:i/>
        </w:rPr>
        <w:t xml:space="preserve">The Journal of Imperial and </w:t>
      </w:r>
    </w:p>
    <w:p w14:paraId="558912FF" w14:textId="77777777" w:rsidR="00FE77AF" w:rsidRDefault="00FE77AF" w:rsidP="00FE77AF">
      <w:r>
        <w:rPr>
          <w:i/>
        </w:rPr>
        <w:tab/>
        <w:t>Commonwealth History</w:t>
      </w:r>
      <w:r w:rsidR="00C54E09">
        <w:t xml:space="preserve"> 41.5 (2013): 823-42.</w:t>
      </w:r>
      <w:r>
        <w:t xml:space="preserve"> </w:t>
      </w:r>
    </w:p>
    <w:p w14:paraId="47764679" w14:textId="77777777" w:rsidR="00493151" w:rsidRDefault="00493151" w:rsidP="00FE77AF"/>
    <w:p w14:paraId="4B4399F2" w14:textId="77777777" w:rsidR="00493151" w:rsidRDefault="00493151" w:rsidP="00493151">
      <w:pPr>
        <w:rPr>
          <w:b/>
          <w:bCs/>
        </w:rPr>
      </w:pPr>
      <w:r>
        <w:rPr>
          <w:b/>
          <w:bCs/>
        </w:rPr>
        <w:t>Published Chapter in Edited Volume:</w:t>
      </w:r>
    </w:p>
    <w:p w14:paraId="7B75B00D" w14:textId="77777777" w:rsidR="00493151" w:rsidRDefault="00493151" w:rsidP="00493151">
      <w:pPr>
        <w:rPr>
          <w:i/>
          <w:iCs/>
        </w:rPr>
      </w:pPr>
      <w:r>
        <w:t xml:space="preserve">“Women Missionaries and the Evangelization of Women,” in </w:t>
      </w:r>
      <w:r w:rsidRPr="005A69AE">
        <w:rPr>
          <w:i/>
          <w:iCs/>
        </w:rPr>
        <w:t xml:space="preserve">Palgrave Handbook of </w:t>
      </w:r>
    </w:p>
    <w:p w14:paraId="6CEFEC70" w14:textId="77777777" w:rsidR="00493151" w:rsidRDefault="00493151" w:rsidP="00493151">
      <w:r>
        <w:rPr>
          <w:i/>
          <w:iCs/>
        </w:rPr>
        <w:tab/>
      </w:r>
      <w:r w:rsidRPr="005A69AE">
        <w:rPr>
          <w:i/>
          <w:iCs/>
        </w:rPr>
        <w:t>African Christianity from Apostolic Times to the Present</w:t>
      </w:r>
      <w:r>
        <w:t xml:space="preserve"> (Palgrave Macmillan, </w:t>
      </w:r>
    </w:p>
    <w:p w14:paraId="4B4E7F7F" w14:textId="77777777" w:rsidR="00493151" w:rsidRDefault="00493151" w:rsidP="00493151">
      <w:r>
        <w:tab/>
        <w:t>2024).</w:t>
      </w:r>
    </w:p>
    <w:p w14:paraId="06AAA5CB" w14:textId="77777777" w:rsidR="007D18D1" w:rsidRDefault="007D18D1" w:rsidP="00FE77AF"/>
    <w:p w14:paraId="5BA71876" w14:textId="77777777" w:rsidR="007D18D1" w:rsidRPr="007D18D1" w:rsidRDefault="007D18D1" w:rsidP="00FE77AF">
      <w:pPr>
        <w:rPr>
          <w:b/>
          <w:bCs/>
        </w:rPr>
      </w:pPr>
      <w:r>
        <w:rPr>
          <w:b/>
          <w:bCs/>
        </w:rPr>
        <w:lastRenderedPageBreak/>
        <w:t>Published Articles in General Academic Journal:</w:t>
      </w:r>
    </w:p>
    <w:p w14:paraId="34625E27" w14:textId="77777777" w:rsidR="00FE77AF" w:rsidRDefault="00FE77AF" w:rsidP="00FE77AF">
      <w:r>
        <w:t xml:space="preserve">“The Legacy of Mabel Shaw,” </w:t>
      </w:r>
      <w:r>
        <w:rPr>
          <w:i/>
        </w:rPr>
        <w:t>International Bulletin of Missionary Research</w:t>
      </w:r>
      <w:r>
        <w:t xml:space="preserve">, 37.2 </w:t>
      </w:r>
    </w:p>
    <w:p w14:paraId="3CC2DE9A" w14:textId="77777777" w:rsidR="00B33AA7" w:rsidRDefault="00FE77AF" w:rsidP="00B33AA7">
      <w:r>
        <w:tab/>
        <w:t>(April, 2013): 105-108.</w:t>
      </w:r>
    </w:p>
    <w:p w14:paraId="1AE28B05" w14:textId="77777777" w:rsidR="007D18D1" w:rsidRDefault="007D18D1" w:rsidP="00B33AA7"/>
    <w:p w14:paraId="7431155E" w14:textId="77777777" w:rsidR="00493151" w:rsidRPr="007D18D1" w:rsidRDefault="00493151" w:rsidP="00493151">
      <w:pPr>
        <w:rPr>
          <w:b/>
          <w:bCs/>
        </w:rPr>
      </w:pPr>
      <w:r>
        <w:rPr>
          <w:b/>
          <w:bCs/>
        </w:rPr>
        <w:t>Published Book Reviews:</w:t>
      </w:r>
    </w:p>
    <w:p w14:paraId="1A0DA3DF" w14:textId="77777777" w:rsidR="00493151" w:rsidRDefault="00493151" w:rsidP="00493151">
      <w:pPr>
        <w:rPr>
          <w:i/>
          <w:iCs/>
        </w:rPr>
      </w:pPr>
      <w:r w:rsidRPr="0030262F">
        <w:rPr>
          <w:i/>
          <w:iCs/>
        </w:rPr>
        <w:t xml:space="preserve">Religious Entanglements: Central African Pentecostalism, the Creation of Cultural </w:t>
      </w:r>
    </w:p>
    <w:p w14:paraId="18546B12" w14:textId="77777777" w:rsidR="00493151" w:rsidRDefault="00493151" w:rsidP="00493151">
      <w:pPr>
        <w:rPr>
          <w:i/>
          <w:iCs/>
        </w:rPr>
      </w:pPr>
      <w:r>
        <w:rPr>
          <w:i/>
          <w:iCs/>
        </w:rPr>
        <w:tab/>
      </w:r>
      <w:r w:rsidRPr="0030262F">
        <w:rPr>
          <w:i/>
          <w:iCs/>
        </w:rPr>
        <w:t>Knowledge, and the Making of the Luba Katanga</w:t>
      </w:r>
      <w:r>
        <w:t xml:space="preserve">, David Maxwell. </w:t>
      </w:r>
      <w:r>
        <w:rPr>
          <w:i/>
          <w:iCs/>
        </w:rPr>
        <w:t xml:space="preserve">The Journal of </w:t>
      </w:r>
    </w:p>
    <w:p w14:paraId="799C48D5" w14:textId="77777777" w:rsidR="00493151" w:rsidRPr="0030262F" w:rsidRDefault="00493151" w:rsidP="00493151">
      <w:r>
        <w:rPr>
          <w:i/>
          <w:iCs/>
        </w:rPr>
        <w:tab/>
        <w:t>Religion in Africa</w:t>
      </w:r>
      <w:r>
        <w:t xml:space="preserve"> 54.2 (2024): 246-48. </w:t>
      </w:r>
      <w:r>
        <w:rPr>
          <w:i/>
          <w:iCs/>
        </w:rPr>
        <w:t xml:space="preserve"> </w:t>
      </w:r>
    </w:p>
    <w:p w14:paraId="7BA31587" w14:textId="77777777" w:rsidR="00493151" w:rsidRDefault="00493151" w:rsidP="00493151">
      <w:pPr>
        <w:rPr>
          <w:i/>
          <w:iCs/>
        </w:rPr>
      </w:pPr>
      <w:r w:rsidRPr="007D18D1">
        <w:rPr>
          <w:i/>
          <w:iCs/>
        </w:rPr>
        <w:t xml:space="preserve">Reclaiming the Women of Britain’s First Mission to West Africa: Three Lives Lost and </w:t>
      </w:r>
    </w:p>
    <w:p w14:paraId="3A7DC984" w14:textId="77777777" w:rsidR="00493151" w:rsidRDefault="00493151" w:rsidP="00493151">
      <w:r>
        <w:rPr>
          <w:i/>
          <w:iCs/>
        </w:rPr>
        <w:tab/>
      </w:r>
      <w:r w:rsidRPr="007D18D1">
        <w:rPr>
          <w:i/>
          <w:iCs/>
        </w:rPr>
        <w:t>Found</w:t>
      </w:r>
      <w:r>
        <w:t>,</w:t>
      </w:r>
      <w:r>
        <w:rPr>
          <w:i/>
          <w:iCs/>
        </w:rPr>
        <w:t xml:space="preserve"> </w:t>
      </w:r>
      <w:r w:rsidRPr="007D18D1">
        <w:t xml:space="preserve">Fiona Leach. </w:t>
      </w:r>
      <w:r w:rsidRPr="007D18D1">
        <w:rPr>
          <w:i/>
          <w:iCs/>
        </w:rPr>
        <w:t>Early Modern Women: An Interdisciplinary Journal</w:t>
      </w:r>
      <w:r>
        <w:t xml:space="preserve"> 16.1 </w:t>
      </w:r>
    </w:p>
    <w:p w14:paraId="06A88EF8" w14:textId="77777777" w:rsidR="00493151" w:rsidRPr="00B441ED" w:rsidRDefault="00493151" w:rsidP="00493151">
      <w:pPr>
        <w:rPr>
          <w:i/>
          <w:iCs/>
        </w:rPr>
      </w:pPr>
      <w:r>
        <w:tab/>
        <w:t>(2021): 148-51.</w:t>
      </w:r>
    </w:p>
    <w:p w14:paraId="0B81748C" w14:textId="77777777" w:rsidR="00493151" w:rsidRDefault="00493151" w:rsidP="00493151">
      <w:r>
        <w:rPr>
          <w:i/>
        </w:rPr>
        <w:t>The Lost White Tribe: Explorers, Scientists, and the Theory that Changed a Continent</w:t>
      </w:r>
      <w:r>
        <w:t xml:space="preserve">, </w:t>
      </w:r>
    </w:p>
    <w:p w14:paraId="789CF996" w14:textId="5530035F" w:rsidR="007D18D1" w:rsidRPr="00493151" w:rsidRDefault="00493151" w:rsidP="00B33AA7">
      <w:pPr>
        <w:rPr>
          <w:i/>
        </w:rPr>
      </w:pPr>
      <w:r>
        <w:tab/>
        <w:t xml:space="preserve">Michael F. Robinson. </w:t>
      </w:r>
      <w:r>
        <w:rPr>
          <w:i/>
        </w:rPr>
        <w:t>Journal of African History</w:t>
      </w:r>
      <w:r>
        <w:t xml:space="preserve"> 58.3 (2017): 544-45.</w:t>
      </w:r>
    </w:p>
    <w:p w14:paraId="391FF1B8" w14:textId="77777777" w:rsidR="007D18D1" w:rsidRDefault="007D18D1" w:rsidP="00B33AA7"/>
    <w:p w14:paraId="1988EDFF" w14:textId="77777777" w:rsidR="007D18D1" w:rsidRDefault="00D33B3D" w:rsidP="00874EAB">
      <w:pPr>
        <w:rPr>
          <w:b/>
        </w:rPr>
      </w:pPr>
      <w:r>
        <w:rPr>
          <w:b/>
        </w:rPr>
        <w:t xml:space="preserve">Conference </w:t>
      </w:r>
      <w:r w:rsidR="00B33AA7">
        <w:rPr>
          <w:b/>
        </w:rPr>
        <w:t>Presentations:</w:t>
      </w:r>
    </w:p>
    <w:p w14:paraId="61ADD96F" w14:textId="10775735" w:rsidR="008500B7" w:rsidRDefault="008500B7" w:rsidP="00874EAB">
      <w:r>
        <w:rPr>
          <w:i/>
          <w:iCs/>
        </w:rPr>
        <w:t>Forth</w:t>
      </w:r>
      <w:r w:rsidR="00493151" w:rsidRPr="008500B7">
        <w:rPr>
          <w:i/>
          <w:iCs/>
        </w:rPr>
        <w:t>coming</w:t>
      </w:r>
      <w:r w:rsidR="00493151">
        <w:t>: “</w:t>
      </w:r>
      <w:r w:rsidR="00493151" w:rsidRPr="002E4850">
        <w:t>Uganda</w:t>
      </w:r>
      <w:r w:rsidR="00493151">
        <w:t xml:space="preserve"> as the</w:t>
      </w:r>
      <w:r w:rsidR="00493151">
        <w:rPr>
          <w:i/>
          <w:iCs/>
        </w:rPr>
        <w:t xml:space="preserve"> </w:t>
      </w:r>
      <w:r w:rsidR="00493151" w:rsidRPr="002E4850">
        <w:t>“Land of Promise:”</w:t>
      </w:r>
      <w:r w:rsidR="00493151">
        <w:t xml:space="preserve"> Anglican Missionaries, Race, and the </w:t>
      </w:r>
    </w:p>
    <w:p w14:paraId="6E94032E" w14:textId="657B52F6" w:rsidR="00493151" w:rsidRPr="00493151" w:rsidRDefault="008500B7" w:rsidP="00874EAB">
      <w:r>
        <w:tab/>
      </w:r>
      <w:r w:rsidR="00493151">
        <w:t>End of Empire,” North American British Studies Conference, November, 2024</w:t>
      </w:r>
    </w:p>
    <w:p w14:paraId="351F146C" w14:textId="7512D576" w:rsidR="00D33B3D" w:rsidRDefault="007D18D1" w:rsidP="00874EAB">
      <w:pPr>
        <w:rPr>
          <w:rFonts w:eastAsia="Calibri"/>
        </w:rPr>
      </w:pPr>
      <w:r>
        <w:rPr>
          <w:rFonts w:eastAsia="Calibri"/>
        </w:rPr>
        <w:t>“</w:t>
      </w:r>
      <w:r w:rsidRPr="007D18D1">
        <w:rPr>
          <w:rFonts w:eastAsia="Calibri"/>
        </w:rPr>
        <w:t xml:space="preserve">St. John’s Community Centre and the Future of Kenya: Urban Missions in Colonial </w:t>
      </w:r>
    </w:p>
    <w:p w14:paraId="55A6F463" w14:textId="3240A551" w:rsidR="007D18D1" w:rsidRPr="00D33B3D" w:rsidRDefault="00D33B3D" w:rsidP="00874EAB">
      <w:pPr>
        <w:rPr>
          <w:rFonts w:eastAsia="Calibri"/>
        </w:rPr>
      </w:pPr>
      <w:r>
        <w:rPr>
          <w:rFonts w:eastAsia="Calibri"/>
        </w:rPr>
        <w:tab/>
      </w:r>
      <w:r w:rsidR="007D18D1" w:rsidRPr="007D18D1">
        <w:rPr>
          <w:rFonts w:eastAsia="Calibri"/>
        </w:rPr>
        <w:t>Nairobi, c. 1956-64</w:t>
      </w:r>
      <w:r w:rsidR="007D18D1">
        <w:rPr>
          <w:rFonts w:eastAsia="Calibri"/>
        </w:rPr>
        <w:t xml:space="preserve">,” </w:t>
      </w:r>
      <w:r>
        <w:rPr>
          <w:rFonts w:eastAsia="Calibri"/>
        </w:rPr>
        <w:t xml:space="preserve">Conference on Faith and History, October 2021. </w:t>
      </w:r>
    </w:p>
    <w:p w14:paraId="00FA5202" w14:textId="77777777" w:rsidR="00874EAB" w:rsidRDefault="00874EAB" w:rsidP="00874EAB">
      <w:r>
        <w:t xml:space="preserve">“Expanding the Western Bounds of Christian Theology and Worship: Mabel Shaw and </w:t>
      </w:r>
    </w:p>
    <w:p w14:paraId="1E28DA9D" w14:textId="77777777" w:rsidR="00874EAB" w:rsidRDefault="00874EAB" w:rsidP="00B33AA7">
      <w:r>
        <w:tab/>
        <w:t xml:space="preserve">Her Work in Northern Rhodesia, 1915-1940,” Conference on Faith and History, </w:t>
      </w:r>
    </w:p>
    <w:p w14:paraId="2057823E" w14:textId="77777777" w:rsidR="00874EAB" w:rsidRDefault="00874EAB" w:rsidP="00B33AA7">
      <w:r>
        <w:tab/>
        <w:t>October, 2019.</w:t>
      </w:r>
    </w:p>
    <w:p w14:paraId="582C5542" w14:textId="77777777" w:rsidR="00E778E8" w:rsidRDefault="00E778E8" w:rsidP="00B33AA7">
      <w:r w:rsidRPr="00E778E8">
        <w:t>“Teaching Global Inequality from a Christian Perspective</w:t>
      </w:r>
      <w:r>
        <w:t xml:space="preserve">,” Panel Participant, Conference </w:t>
      </w:r>
    </w:p>
    <w:p w14:paraId="37CFA72C" w14:textId="77777777" w:rsidR="00E778E8" w:rsidRDefault="00E778E8" w:rsidP="00B33AA7">
      <w:r>
        <w:tab/>
        <w:t>on Faith and History, October 2019</w:t>
      </w:r>
    </w:p>
    <w:p w14:paraId="344D0B37" w14:textId="77777777" w:rsidR="00906B39" w:rsidRDefault="00906B39" w:rsidP="00B33AA7">
      <w:r>
        <w:t>“’Grandfather in the Bones’: Scientific Racism and Spiritual Equality in Uganda, c. 1910-</w:t>
      </w:r>
    </w:p>
    <w:p w14:paraId="0AB41AB8" w14:textId="77777777" w:rsidR="00906B39" w:rsidRPr="00906B39" w:rsidRDefault="00906B39" w:rsidP="00B33AA7">
      <w:r>
        <w:tab/>
        <w:t>1930,” North American British Studies Co</w:t>
      </w:r>
      <w:r w:rsidR="002574B5">
        <w:t>nference,</w:t>
      </w:r>
      <w:r w:rsidR="004D3D1D">
        <w:t xml:space="preserve"> </w:t>
      </w:r>
      <w:r>
        <w:t xml:space="preserve">November, 2017. </w:t>
      </w:r>
    </w:p>
    <w:p w14:paraId="3A71C13D" w14:textId="77777777" w:rsidR="00F56D1B" w:rsidRDefault="00F56D1B" w:rsidP="00B33AA7">
      <w:r>
        <w:t xml:space="preserve">“Christian Marriage and Polygamy in the Writings of Mabel Shaw,” Yale-Edinburgh </w:t>
      </w:r>
    </w:p>
    <w:p w14:paraId="390F0412" w14:textId="77777777" w:rsidR="00F56D1B" w:rsidRPr="00F56D1B" w:rsidRDefault="00F56D1B" w:rsidP="00B33AA7">
      <w:r>
        <w:tab/>
        <w:t>Group, Edinburgh, June 2014</w:t>
      </w:r>
    </w:p>
    <w:p w14:paraId="101C0840" w14:textId="77777777" w:rsidR="00AF6155" w:rsidRDefault="00AF6155" w:rsidP="00141587">
      <w:r>
        <w:t xml:space="preserve">“Visions of Friendship and Equality: Representations of African Women in Missionary </w:t>
      </w:r>
    </w:p>
    <w:p w14:paraId="1E752D55" w14:textId="77777777" w:rsidR="00AF6155" w:rsidRDefault="00AF6155" w:rsidP="00141587">
      <w:r>
        <w:tab/>
        <w:t xml:space="preserve">Propaganda during Interwar Britain,” Canadian Historical Association, Victoria, </w:t>
      </w:r>
    </w:p>
    <w:p w14:paraId="1058E48F" w14:textId="77777777" w:rsidR="00AF6155" w:rsidRDefault="00AF6155" w:rsidP="00141587">
      <w:r>
        <w:tab/>
        <w:t xml:space="preserve">BC, June </w:t>
      </w:r>
      <w:r w:rsidR="001C2BE7">
        <w:t>4, 2013.</w:t>
      </w:r>
    </w:p>
    <w:p w14:paraId="3D44EAC9" w14:textId="77777777" w:rsidR="00AC30A6" w:rsidRDefault="00AC30A6" w:rsidP="00141587">
      <w:r>
        <w:t xml:space="preserve">“Missionary Writing as Feminist Endeavor: Mabel Shaw and the ‘Children of the </w:t>
      </w:r>
    </w:p>
    <w:p w14:paraId="17EFFAA3" w14:textId="77777777" w:rsidR="00AC30A6" w:rsidRDefault="00AC30A6" w:rsidP="00141587">
      <w:r>
        <w:tab/>
        <w:t>Chief,’” North American British Studies Conference, Montreal, November 2012</w:t>
      </w:r>
    </w:p>
    <w:p w14:paraId="6C6EFBFB" w14:textId="77777777" w:rsidR="00141587" w:rsidRDefault="00141587" w:rsidP="00141587">
      <w:r>
        <w:t xml:space="preserve">“The ‘Missionary’ in British Evangelical Missionary Propaganda, 1910-1965,” Pacific </w:t>
      </w:r>
    </w:p>
    <w:p w14:paraId="78C5B1EF" w14:textId="77777777" w:rsidR="00141587" w:rsidRDefault="00141587" w:rsidP="00141587">
      <w:r>
        <w:tab/>
        <w:t>Coast Chapter British Studies, University of Washington, March 2011</w:t>
      </w:r>
    </w:p>
    <w:p w14:paraId="53481170" w14:textId="77777777" w:rsidR="00B33AA7" w:rsidRDefault="00B33AA7" w:rsidP="00141587">
      <w:r>
        <w:t xml:space="preserve">“‘A Treasure of Darkness’: The African Woman in British Missionary Propaganda, </w:t>
      </w:r>
    </w:p>
    <w:p w14:paraId="0ED1DA05" w14:textId="77777777" w:rsidR="00B33AA7" w:rsidRDefault="00B33AA7" w:rsidP="00B33AA7">
      <w:r>
        <w:tab/>
        <w:t>1919-1939,” British Scholar Society Conference, Austin, TX, February 2009</w:t>
      </w:r>
    </w:p>
    <w:p w14:paraId="23A5AD9C" w14:textId="77777777" w:rsidR="00B33AA7" w:rsidRDefault="00B33AA7" w:rsidP="00B33AA7">
      <w:r>
        <w:t xml:space="preserve">“Representations of Africans in British Missionary Propaganda, c. 1880-1965,” Mellon </w:t>
      </w:r>
    </w:p>
    <w:p w14:paraId="26021191" w14:textId="77777777" w:rsidR="00B33AA7" w:rsidRDefault="00B33AA7" w:rsidP="00B33AA7">
      <w:r>
        <w:tab/>
        <w:t>Regional Conference, Graduate Student Workshop, Berkeley, CA, 2008</w:t>
      </w:r>
    </w:p>
    <w:p w14:paraId="38689DA0" w14:textId="77777777" w:rsidR="00B33AA7" w:rsidRDefault="00B33AA7" w:rsidP="00B33AA7">
      <w:r>
        <w:t>“</w:t>
      </w:r>
      <w:r w:rsidRPr="00245784">
        <w:t xml:space="preserve">‘Changing </w:t>
      </w:r>
      <w:smartTag w:uri="urn:schemas-microsoft-com:office:smarttags" w:element="place">
        <w:r w:rsidRPr="00245784">
          <w:t>Africa</w:t>
        </w:r>
      </w:smartTag>
      <w:r w:rsidRPr="00245784">
        <w:t>’: Representations of Africans in</w:t>
      </w:r>
      <w:r>
        <w:t xml:space="preserve"> British Missionary Propaganda, </w:t>
      </w:r>
    </w:p>
    <w:p w14:paraId="2073D493" w14:textId="77777777" w:rsidR="00B33AA7" w:rsidRDefault="00B33AA7" w:rsidP="00B33AA7">
      <w:r>
        <w:tab/>
      </w:r>
      <w:r w:rsidRPr="00245784">
        <w:t>1919-1939</w:t>
      </w:r>
      <w:r>
        <w:t xml:space="preserve">,” </w:t>
      </w:r>
      <w:smartTag w:uri="urn:schemas-microsoft-com:office:smarttags" w:element="PlaceName">
        <w:r>
          <w:t>Pacific</w:t>
        </w:r>
      </w:smartTag>
      <w:r>
        <w:t xml:space="preserve"> </w:t>
      </w:r>
      <w:smartTag w:uri="urn:schemas-microsoft-com:office:smarttags" w:element="PlaceType">
        <w:r>
          <w:t>Coast</w:t>
        </w:r>
      </w:smartTag>
      <w:r>
        <w:t xml:space="preserve"> Chapter British Studies, </w:t>
      </w:r>
      <w:smartTag w:uri="urn:schemas-microsoft-com:office:smarttags" w:element="place">
        <w:smartTag w:uri="urn:schemas-microsoft-com:office:smarttags" w:element="PlaceType">
          <w:r>
            <w:t>University</w:t>
          </w:r>
        </w:smartTag>
        <w:r>
          <w:t xml:space="preserve"> of </w:t>
        </w:r>
        <w:smartTag w:uri="urn:schemas-microsoft-com:office:smarttags" w:element="PlaceName">
          <w:r>
            <w:t>Puget Sound</w:t>
          </w:r>
        </w:smartTag>
      </w:smartTag>
      <w:r>
        <w:t xml:space="preserve">, </w:t>
      </w:r>
    </w:p>
    <w:p w14:paraId="16AECFE4" w14:textId="77777777" w:rsidR="00B33AA7" w:rsidRDefault="00B33AA7" w:rsidP="00B33AA7">
      <w:r>
        <w:tab/>
      </w:r>
      <w:smartTag w:uri="urn:schemas-microsoft-com:office:smarttags" w:element="place">
        <w:smartTag w:uri="urn:schemas-microsoft-com:office:smarttags" w:element="City">
          <w:r>
            <w:t>Tacoma</w:t>
          </w:r>
        </w:smartTag>
        <w:r>
          <w:t xml:space="preserve">, </w:t>
        </w:r>
        <w:smartTag w:uri="urn:schemas-microsoft-com:office:smarttags" w:element="State">
          <w:r>
            <w:t>WA</w:t>
          </w:r>
        </w:smartTag>
      </w:smartTag>
      <w:r>
        <w:t>, 2007. Received award for best graduate essay.</w:t>
      </w:r>
    </w:p>
    <w:p w14:paraId="4B6A120E" w14:textId="77777777" w:rsidR="00D5170D" w:rsidRDefault="00D5170D" w:rsidP="00B33AA7">
      <w:pPr>
        <w:rPr>
          <w:b/>
          <w:bCs/>
        </w:rPr>
      </w:pPr>
    </w:p>
    <w:p w14:paraId="6212D521" w14:textId="66293C2F" w:rsidR="000720FD" w:rsidRDefault="002C0A41" w:rsidP="00B33AA7">
      <w:pPr>
        <w:rPr>
          <w:b/>
          <w:bCs/>
        </w:rPr>
      </w:pPr>
      <w:r>
        <w:rPr>
          <w:b/>
          <w:bCs/>
        </w:rPr>
        <w:t>Courses Taught at SPU:</w:t>
      </w:r>
    </w:p>
    <w:p w14:paraId="31282114" w14:textId="0BC641F3" w:rsidR="0096110C" w:rsidRPr="00E27194" w:rsidRDefault="0096110C" w:rsidP="002C0A41">
      <w:r w:rsidRPr="00E27194">
        <w:t>UCOR 2000:</w:t>
      </w:r>
      <w:r w:rsidR="00F6505B" w:rsidRPr="00E27194">
        <w:t>Emergence of the Modern Global System</w:t>
      </w:r>
    </w:p>
    <w:p w14:paraId="50B46CD6" w14:textId="020C3EDF" w:rsidR="00E27194" w:rsidRPr="00E27194" w:rsidRDefault="00E27194" w:rsidP="002C0A41">
      <w:r w:rsidRPr="00E27194">
        <w:t>HIS 1357: Game of Life: WWII</w:t>
      </w:r>
    </w:p>
    <w:p w14:paraId="028F9453" w14:textId="77777777" w:rsidR="00E27194" w:rsidRDefault="00F6505B" w:rsidP="002C0A41">
      <w:r w:rsidRPr="00E27194">
        <w:lastRenderedPageBreak/>
        <w:t xml:space="preserve">HIS 1490: </w:t>
      </w:r>
      <w:r w:rsidR="002C0A41" w:rsidRPr="00E27194">
        <w:t>Life and Death in World Cities</w:t>
      </w:r>
    </w:p>
    <w:p w14:paraId="2F464DDB" w14:textId="28DB520B" w:rsidR="009E3AD8" w:rsidRDefault="009E3AD8" w:rsidP="002C0A41">
      <w:r>
        <w:t>HIS 3200: Ancient and Medieval Europe</w:t>
      </w:r>
    </w:p>
    <w:p w14:paraId="0784B410" w14:textId="15361384" w:rsidR="00494E6D" w:rsidRDefault="00494E6D" w:rsidP="002C0A41">
      <w:r>
        <w:t>HIS 3387: Christianity in Asia</w:t>
      </w:r>
    </w:p>
    <w:p w14:paraId="49F40CE4" w14:textId="533E1851" w:rsidR="00DE64DB" w:rsidRDefault="00DE64DB" w:rsidP="002C0A41">
      <w:r>
        <w:t xml:space="preserve">HIS </w:t>
      </w:r>
      <w:r w:rsidR="00A37665">
        <w:t>3366: The Holocaust in Prague</w:t>
      </w:r>
    </w:p>
    <w:p w14:paraId="09DE59AB" w14:textId="47A30EBC" w:rsidR="00494E6D" w:rsidRDefault="00494E6D" w:rsidP="002C0A41">
      <w:r>
        <w:t xml:space="preserve">HIS 3358: </w:t>
      </w:r>
      <w:r w:rsidR="00DE64DB">
        <w:t>Race, Religion, and Sexuality in Postwar Europe</w:t>
      </w:r>
    </w:p>
    <w:p w14:paraId="46F7C36E" w14:textId="2DDE5BED" w:rsidR="00A37665" w:rsidRDefault="00A37665" w:rsidP="002C0A41">
      <w:r>
        <w:t xml:space="preserve">HIS </w:t>
      </w:r>
      <w:r w:rsidR="009E3AD8">
        <w:t>3444: Humanitarianism</w:t>
      </w:r>
    </w:p>
    <w:p w14:paraId="3A18D316" w14:textId="178D5ED9" w:rsidR="009E3AD8" w:rsidRDefault="009E3AD8" w:rsidP="002C0A41">
      <w:r>
        <w:t xml:space="preserve">HIS 3445: Genocide </w:t>
      </w:r>
    </w:p>
    <w:p w14:paraId="315A1842" w14:textId="75BC0DDB" w:rsidR="009E3AD8" w:rsidRDefault="009E3AD8" w:rsidP="002C0A41">
      <w:r>
        <w:t xml:space="preserve">HIS 3790: Africa </w:t>
      </w:r>
    </w:p>
    <w:p w14:paraId="65C44551" w14:textId="3CA36D21" w:rsidR="002C0A41" w:rsidRPr="009E3AD8" w:rsidRDefault="009E3AD8" w:rsidP="002C0A41">
      <w:r>
        <w:t>HIS 4899: Capstone</w:t>
      </w:r>
    </w:p>
    <w:p w14:paraId="5426CD90" w14:textId="77777777" w:rsidR="002C0A41" w:rsidRDefault="002C0A41" w:rsidP="00B33AA7">
      <w:pPr>
        <w:rPr>
          <w:b/>
          <w:bCs/>
        </w:rPr>
      </w:pPr>
    </w:p>
    <w:p w14:paraId="24F4D6B9" w14:textId="07D06DD9" w:rsidR="00CF3EE4" w:rsidRDefault="00D33B3D" w:rsidP="00B33AA7">
      <w:r>
        <w:rPr>
          <w:b/>
          <w:bCs/>
        </w:rPr>
        <w:t>University Presentations:</w:t>
      </w:r>
      <w:r>
        <w:t xml:space="preserve"> </w:t>
      </w:r>
    </w:p>
    <w:p w14:paraId="75826972" w14:textId="77777777" w:rsidR="00715554" w:rsidRDefault="00715554" w:rsidP="00B33AA7">
      <w:r>
        <w:t xml:space="preserve">“The Rwandan Genocide: What Have We Learned 30 Years Later?” Past and Present, </w:t>
      </w:r>
    </w:p>
    <w:p w14:paraId="5D7FDE23" w14:textId="27143453" w:rsidR="00715554" w:rsidRDefault="00715554" w:rsidP="00B33AA7">
      <w:r>
        <w:tab/>
        <w:t>April 20, 2024</w:t>
      </w:r>
    </w:p>
    <w:p w14:paraId="43FEB390" w14:textId="2D20C705" w:rsidR="00715554" w:rsidRDefault="00715554" w:rsidP="00B33AA7">
      <w:r>
        <w:t>“Israeli Identity and the Holocaust,” Past and Present, October 18, 2023</w:t>
      </w:r>
    </w:p>
    <w:p w14:paraId="2CF98046" w14:textId="438798D3" w:rsidR="00EC7E37" w:rsidRDefault="00715554" w:rsidP="00B33AA7">
      <w:r>
        <w:t>Faculty Panel on Immigration: “Britain and Immigration,” January 13, 2022</w:t>
      </w:r>
    </w:p>
    <w:p w14:paraId="308AF861" w14:textId="77777777" w:rsidR="00715554" w:rsidRDefault="00EC7E37" w:rsidP="00B33AA7">
      <w:r>
        <w:t>“The Berlin Conference</w:t>
      </w:r>
      <w:r w:rsidR="00715554">
        <w:t xml:space="preserve"> and the Colonization of Africa,”</w:t>
      </w:r>
      <w:r>
        <w:t xml:space="preserve"> </w:t>
      </w:r>
      <w:r w:rsidR="00715554">
        <w:t xml:space="preserve">Sprint and African Students </w:t>
      </w:r>
    </w:p>
    <w:p w14:paraId="5F932C25" w14:textId="5E677F32" w:rsidR="00EC7E37" w:rsidRDefault="00715554" w:rsidP="00B33AA7">
      <w:r>
        <w:tab/>
        <w:t>Association. October 25, 2021</w:t>
      </w:r>
    </w:p>
    <w:p w14:paraId="18D4DC06" w14:textId="40358098" w:rsidR="00D33B3D" w:rsidRDefault="00D33B3D" w:rsidP="00B33AA7">
      <w:r>
        <w:t>“Can Democracy Survive?</w:t>
      </w:r>
      <w:r w:rsidR="00CD0498">
        <w:t xml:space="preserve">: The Rise of Nazism,” </w:t>
      </w:r>
      <w:r w:rsidR="00736029">
        <w:t xml:space="preserve">News &amp; Nachos: Panel, </w:t>
      </w:r>
      <w:r w:rsidR="00CD0498">
        <w:t>October</w:t>
      </w:r>
      <w:r w:rsidR="00736029">
        <w:t xml:space="preserve"> </w:t>
      </w:r>
      <w:r>
        <w:t>2020</w:t>
      </w:r>
    </w:p>
    <w:p w14:paraId="3909A427" w14:textId="77777777" w:rsidR="00736029" w:rsidRDefault="002B494E" w:rsidP="00B33AA7">
      <w:pPr>
        <w:rPr>
          <w:rFonts w:eastAsia="Calibri"/>
          <w:iCs/>
        </w:rPr>
      </w:pPr>
      <w:r w:rsidRPr="00736029">
        <w:rPr>
          <w:rFonts w:eastAsia="Calibri"/>
          <w:i/>
          <w:iCs/>
        </w:rPr>
        <w:t>“’Grandfather in the Bones’:</w:t>
      </w:r>
      <w:r w:rsidRPr="002B494E">
        <w:rPr>
          <w:rFonts w:eastAsia="Calibri"/>
          <w:i/>
        </w:rPr>
        <w:t xml:space="preserve"> </w:t>
      </w:r>
      <w:r w:rsidRPr="00736029">
        <w:rPr>
          <w:rFonts w:eastAsia="Calibri"/>
          <w:iCs/>
        </w:rPr>
        <w:t xml:space="preserve">The Limits of Spiritual Equality in Missionary Discourse </w:t>
      </w:r>
    </w:p>
    <w:p w14:paraId="41EB3B11" w14:textId="77777777" w:rsidR="002B494E" w:rsidRPr="00736029" w:rsidRDefault="00736029" w:rsidP="00B33AA7">
      <w:pPr>
        <w:rPr>
          <w:rFonts w:eastAsia="Calibri"/>
          <w:iCs/>
        </w:rPr>
      </w:pPr>
      <w:r>
        <w:rPr>
          <w:rFonts w:eastAsia="Calibri"/>
          <w:iCs/>
        </w:rPr>
        <w:tab/>
      </w:r>
      <w:r w:rsidR="002B494E" w:rsidRPr="00736029">
        <w:rPr>
          <w:rFonts w:eastAsia="Calibri"/>
          <w:iCs/>
        </w:rPr>
        <w:t xml:space="preserve">on Uganda, c. 1910-1930,” </w:t>
      </w:r>
      <w:r w:rsidR="002B494E" w:rsidRPr="002B494E">
        <w:rPr>
          <w:rFonts w:eastAsia="Calibri"/>
        </w:rPr>
        <w:t>SPU Arts and Humanities Colloquium, February 2020</w:t>
      </w:r>
    </w:p>
    <w:p w14:paraId="7845DF47" w14:textId="77777777" w:rsidR="00D33B3D" w:rsidRPr="00D33B3D" w:rsidRDefault="00CD0498" w:rsidP="00B33AA7">
      <w:r>
        <w:t>“</w:t>
      </w:r>
      <w:r w:rsidR="00D33B3D">
        <w:t>Explaining Brexit,</w:t>
      </w:r>
      <w:r>
        <w:t>”</w:t>
      </w:r>
      <w:r w:rsidR="00D33B3D">
        <w:t xml:space="preserve"> </w:t>
      </w:r>
      <w:r w:rsidR="00736029">
        <w:t xml:space="preserve">News &amp; Nachos, </w:t>
      </w:r>
      <w:r w:rsidR="00D33B3D">
        <w:t>February 2019</w:t>
      </w:r>
    </w:p>
    <w:p w14:paraId="2B939A69" w14:textId="77777777" w:rsidR="00D33B3D" w:rsidRDefault="00D33B3D" w:rsidP="00B33AA7">
      <w:pPr>
        <w:rPr>
          <w:b/>
          <w:bCs/>
        </w:rPr>
      </w:pPr>
    </w:p>
    <w:p w14:paraId="58976C1C" w14:textId="77777777" w:rsidR="00B33AA7" w:rsidRDefault="00B33AA7" w:rsidP="00B33AA7">
      <w:pPr>
        <w:rPr>
          <w:b/>
          <w:bCs/>
        </w:rPr>
      </w:pPr>
      <w:r>
        <w:rPr>
          <w:b/>
          <w:bCs/>
        </w:rPr>
        <w:t>Academic Awards and Honors:</w:t>
      </w:r>
    </w:p>
    <w:p w14:paraId="2D0C7132" w14:textId="77777777" w:rsidR="00493151" w:rsidRDefault="00493151" w:rsidP="00493151">
      <w:r>
        <w:t>Curt C. and Else Silberman Seminar, United States Holocaust Memorial Museum, May-</w:t>
      </w:r>
    </w:p>
    <w:p w14:paraId="1464171A" w14:textId="680EC9D7" w:rsidR="00493151" w:rsidRDefault="00493151" w:rsidP="00B33AA7">
      <w:r>
        <w:tab/>
        <w:t>June 2022</w:t>
      </w:r>
      <w:r w:rsidR="00EC7E37">
        <w:t>. “On Teaching Holocaust Photographs”</w:t>
      </w:r>
    </w:p>
    <w:p w14:paraId="03EFBDE7" w14:textId="40F17BE9" w:rsidR="00DA167F" w:rsidRDefault="00DA167F" w:rsidP="00B33AA7">
      <w:r>
        <w:t>SERVE grant, “The History of LGBTQIA+ Activism at SPU,” 2020-2022</w:t>
      </w:r>
    </w:p>
    <w:p w14:paraId="441B5054" w14:textId="422B5B8D" w:rsidR="00A34A3F" w:rsidRDefault="00A34A3F" w:rsidP="00B33AA7">
      <w:r>
        <w:t>OIEX Race and Pedagogy Community of Practice, Spring 2021</w:t>
      </w:r>
    </w:p>
    <w:p w14:paraId="6787C22A" w14:textId="62608461" w:rsidR="00D05285" w:rsidRDefault="00C05BAC" w:rsidP="00B33AA7">
      <w:r>
        <w:t>Promising Practices in Online Teaching during Covid-19, Spring 2020</w:t>
      </w:r>
    </w:p>
    <w:p w14:paraId="5E30B01B" w14:textId="77777777" w:rsidR="00D05285" w:rsidRDefault="00D05285" w:rsidP="00B33AA7">
      <w:r>
        <w:t>Innovation Grant for “Created Lives</w:t>
      </w:r>
      <w:r w:rsidR="00A34A3F">
        <w:t>: Game of Life: WWII”</w:t>
      </w:r>
      <w:r>
        <w:t xml:space="preserve"> course, </w:t>
      </w:r>
      <w:r w:rsidR="00A34A3F">
        <w:t>2018</w:t>
      </w:r>
    </w:p>
    <w:p w14:paraId="0CE0D666" w14:textId="77777777" w:rsidR="00A34A3F" w:rsidRDefault="00D5170D" w:rsidP="00B33AA7">
      <w:r>
        <w:t>Jack and Anita Hess Faculty Seminar, United States Holocaust Memorial Museum</w:t>
      </w:r>
      <w:r w:rsidR="00A34A3F">
        <w:t xml:space="preserve">, </w:t>
      </w:r>
    </w:p>
    <w:p w14:paraId="288DD1AF" w14:textId="77777777" w:rsidR="00D5170D" w:rsidRDefault="00A34A3F" w:rsidP="00B33AA7">
      <w:r>
        <w:tab/>
        <w:t>January 2016</w:t>
      </w:r>
    </w:p>
    <w:p w14:paraId="63B1FD1D" w14:textId="77777777" w:rsidR="00B33AA7" w:rsidRDefault="00B33AA7" w:rsidP="00B33AA7">
      <w:r>
        <w:t>Pacific Coast Chapter British Studies Best Graduate Essay</w:t>
      </w:r>
      <w:r w:rsidR="00A34A3F">
        <w:t>, 2008</w:t>
      </w:r>
      <w:r>
        <w:t xml:space="preserve"> </w:t>
      </w:r>
    </w:p>
    <w:p w14:paraId="3E4839DF" w14:textId="77777777" w:rsidR="00B33AA7" w:rsidRPr="00F07B89" w:rsidRDefault="00B33AA7" w:rsidP="00B33AA7">
      <w:r>
        <w:t xml:space="preserve">Robert Edward </w:t>
      </w:r>
      <w:proofErr w:type="spellStart"/>
      <w:r>
        <w:t>Willstadter</w:t>
      </w:r>
      <w:proofErr w:type="spellEnd"/>
      <w:r>
        <w:t xml:space="preserve"> and Joanne Snow-Smith Fund for research in </w:t>
      </w:r>
      <w:smartTag w:uri="urn:schemas-microsoft-com:office:smarttags" w:element="country-region">
        <w:smartTag w:uri="urn:schemas-microsoft-com:office:smarttags" w:element="place">
          <w:r>
            <w:t>Britain</w:t>
          </w:r>
        </w:smartTag>
      </w:smartTag>
      <w:r>
        <w:t>, 2007</w:t>
      </w:r>
    </w:p>
    <w:p w14:paraId="73E0EEE9" w14:textId="77777777" w:rsidR="00B33AA7" w:rsidRDefault="00B33AA7" w:rsidP="00B33AA7">
      <w:r>
        <w:t>The CCSU Outstanding Graduate Scholar in the School of Arts and Sciences for 1999-</w:t>
      </w:r>
    </w:p>
    <w:p w14:paraId="173A44C0" w14:textId="77777777" w:rsidR="00B33AA7" w:rsidRDefault="00B33AA7" w:rsidP="00B33AA7">
      <w:r>
        <w:tab/>
        <w:t>2000</w:t>
      </w:r>
    </w:p>
    <w:p w14:paraId="316C4701" w14:textId="77777777" w:rsidR="00B33AA7" w:rsidRDefault="00B33AA7" w:rsidP="00B33AA7">
      <w:r>
        <w:t>Presidential Scholarship, Trinity University, 1979-1982, academic award</w:t>
      </w:r>
    </w:p>
    <w:p w14:paraId="31E696B7" w14:textId="1FF4975D" w:rsidR="00493151" w:rsidRDefault="00B33AA7" w:rsidP="00B33AA7">
      <w:r>
        <w:t>French Honor Society, Trinity University, 1980-1983</w:t>
      </w:r>
    </w:p>
    <w:p w14:paraId="7F26C80A" w14:textId="77777777" w:rsidR="00A34A3F" w:rsidRDefault="00A34A3F" w:rsidP="00B33AA7"/>
    <w:p w14:paraId="0DD526B7" w14:textId="04858122" w:rsidR="00A34A3F" w:rsidRDefault="00C06C38" w:rsidP="00B33AA7">
      <w:r>
        <w:rPr>
          <w:b/>
          <w:bCs/>
        </w:rPr>
        <w:t>Professional Memberships</w:t>
      </w:r>
      <w:r w:rsidR="00A34A3F">
        <w:rPr>
          <w:b/>
          <w:bCs/>
        </w:rPr>
        <w:t>:</w:t>
      </w:r>
    </w:p>
    <w:p w14:paraId="79CB16C4" w14:textId="6F91D5E2" w:rsidR="00250340" w:rsidRDefault="00250340" w:rsidP="00B33AA7">
      <w:r>
        <w:t>American Historical Association</w:t>
      </w:r>
    </w:p>
    <w:p w14:paraId="1DA97289" w14:textId="63F4B09B" w:rsidR="00250340" w:rsidRDefault="00250340" w:rsidP="00B33AA7">
      <w:r>
        <w:t xml:space="preserve">North American British Studies Conference </w:t>
      </w:r>
    </w:p>
    <w:p w14:paraId="26ACB78F" w14:textId="2D8BEF91" w:rsidR="00511884" w:rsidRDefault="00511884" w:rsidP="00B33AA7">
      <w:r>
        <w:t>Yale-Edinburgh Group</w:t>
      </w:r>
    </w:p>
    <w:p w14:paraId="78F1E78A" w14:textId="097A7289" w:rsidR="00511884" w:rsidRDefault="00511884" w:rsidP="00B33AA7">
      <w:r>
        <w:t xml:space="preserve">Faith and History </w:t>
      </w:r>
    </w:p>
    <w:p w14:paraId="76E1A362" w14:textId="77777777" w:rsidR="00B33AA7" w:rsidRDefault="00B33AA7" w:rsidP="008B0621"/>
    <w:sectPr w:rsidR="00B33AA7"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11966B" w14:textId="77777777" w:rsidR="00767458" w:rsidRDefault="00767458" w:rsidP="00D33B3D">
      <w:r>
        <w:separator/>
      </w:r>
    </w:p>
  </w:endnote>
  <w:endnote w:type="continuationSeparator" w:id="0">
    <w:p w14:paraId="139D2762" w14:textId="77777777" w:rsidR="00767458" w:rsidRDefault="00767458" w:rsidP="00D3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F5E58B" w14:textId="77777777" w:rsidR="00D33B3D" w:rsidRDefault="00D33B3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A73F6F1" w14:textId="77777777" w:rsidR="00D33B3D" w:rsidRDefault="00D33B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5518A" w14:textId="77777777" w:rsidR="00767458" w:rsidRDefault="00767458" w:rsidP="00D33B3D">
      <w:r>
        <w:separator/>
      </w:r>
    </w:p>
  </w:footnote>
  <w:footnote w:type="continuationSeparator" w:id="0">
    <w:p w14:paraId="383F7746" w14:textId="77777777" w:rsidR="00767458" w:rsidRDefault="00767458" w:rsidP="00D33B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3AA7"/>
    <w:rsid w:val="00031BF0"/>
    <w:rsid w:val="000720FD"/>
    <w:rsid w:val="000A753B"/>
    <w:rsid w:val="00136308"/>
    <w:rsid w:val="00141587"/>
    <w:rsid w:val="00155385"/>
    <w:rsid w:val="00165EF4"/>
    <w:rsid w:val="00175D08"/>
    <w:rsid w:val="001C1F75"/>
    <w:rsid w:val="001C2BE7"/>
    <w:rsid w:val="001D1927"/>
    <w:rsid w:val="00232E99"/>
    <w:rsid w:val="0023449C"/>
    <w:rsid w:val="00245DC8"/>
    <w:rsid w:val="00250340"/>
    <w:rsid w:val="0025702E"/>
    <w:rsid w:val="002574B5"/>
    <w:rsid w:val="002620AF"/>
    <w:rsid w:val="002A69B8"/>
    <w:rsid w:val="002B3435"/>
    <w:rsid w:val="002B494E"/>
    <w:rsid w:val="002C0A41"/>
    <w:rsid w:val="002F1BD7"/>
    <w:rsid w:val="00326A7F"/>
    <w:rsid w:val="00345141"/>
    <w:rsid w:val="003575B8"/>
    <w:rsid w:val="00365F94"/>
    <w:rsid w:val="00393FE3"/>
    <w:rsid w:val="00435A91"/>
    <w:rsid w:val="00451B97"/>
    <w:rsid w:val="00465450"/>
    <w:rsid w:val="00493151"/>
    <w:rsid w:val="00494E6D"/>
    <w:rsid w:val="004A5F7B"/>
    <w:rsid w:val="004D3D1D"/>
    <w:rsid w:val="004F491B"/>
    <w:rsid w:val="005035FA"/>
    <w:rsid w:val="00511884"/>
    <w:rsid w:val="005134F6"/>
    <w:rsid w:val="00527200"/>
    <w:rsid w:val="00543A50"/>
    <w:rsid w:val="00582649"/>
    <w:rsid w:val="005B4289"/>
    <w:rsid w:val="005E0782"/>
    <w:rsid w:val="00601F8C"/>
    <w:rsid w:val="0064719B"/>
    <w:rsid w:val="006C37FE"/>
    <w:rsid w:val="006F2B8F"/>
    <w:rsid w:val="00715554"/>
    <w:rsid w:val="00736029"/>
    <w:rsid w:val="00767458"/>
    <w:rsid w:val="007B0E01"/>
    <w:rsid w:val="007B2C81"/>
    <w:rsid w:val="007B6A51"/>
    <w:rsid w:val="007D18D1"/>
    <w:rsid w:val="007D659D"/>
    <w:rsid w:val="007E353D"/>
    <w:rsid w:val="00805F34"/>
    <w:rsid w:val="008500B7"/>
    <w:rsid w:val="00857422"/>
    <w:rsid w:val="008609CE"/>
    <w:rsid w:val="008622A2"/>
    <w:rsid w:val="00866DA8"/>
    <w:rsid w:val="00874EAB"/>
    <w:rsid w:val="0089754C"/>
    <w:rsid w:val="008B0621"/>
    <w:rsid w:val="008B064C"/>
    <w:rsid w:val="008C09FA"/>
    <w:rsid w:val="008E6FE8"/>
    <w:rsid w:val="00906B39"/>
    <w:rsid w:val="0096110C"/>
    <w:rsid w:val="00971F5F"/>
    <w:rsid w:val="0098254F"/>
    <w:rsid w:val="00990427"/>
    <w:rsid w:val="009E036D"/>
    <w:rsid w:val="009E3AD8"/>
    <w:rsid w:val="009E53E3"/>
    <w:rsid w:val="009E5519"/>
    <w:rsid w:val="00A06464"/>
    <w:rsid w:val="00A1787E"/>
    <w:rsid w:val="00A332F6"/>
    <w:rsid w:val="00A34A3F"/>
    <w:rsid w:val="00A37665"/>
    <w:rsid w:val="00AA5314"/>
    <w:rsid w:val="00AC2C7D"/>
    <w:rsid w:val="00AC30A6"/>
    <w:rsid w:val="00AF6155"/>
    <w:rsid w:val="00B33AA7"/>
    <w:rsid w:val="00B441ED"/>
    <w:rsid w:val="00B6320F"/>
    <w:rsid w:val="00B73FCE"/>
    <w:rsid w:val="00B8213E"/>
    <w:rsid w:val="00BF70CC"/>
    <w:rsid w:val="00C05BAC"/>
    <w:rsid w:val="00C06C38"/>
    <w:rsid w:val="00C34937"/>
    <w:rsid w:val="00C441C5"/>
    <w:rsid w:val="00C54E09"/>
    <w:rsid w:val="00C61A80"/>
    <w:rsid w:val="00C837AF"/>
    <w:rsid w:val="00CC3FC0"/>
    <w:rsid w:val="00CD0498"/>
    <w:rsid w:val="00CF3EE4"/>
    <w:rsid w:val="00D05285"/>
    <w:rsid w:val="00D14577"/>
    <w:rsid w:val="00D15C71"/>
    <w:rsid w:val="00D33B3D"/>
    <w:rsid w:val="00D5170D"/>
    <w:rsid w:val="00D63A51"/>
    <w:rsid w:val="00D67FDC"/>
    <w:rsid w:val="00D767BA"/>
    <w:rsid w:val="00DA167F"/>
    <w:rsid w:val="00DB289A"/>
    <w:rsid w:val="00DD259F"/>
    <w:rsid w:val="00DE535F"/>
    <w:rsid w:val="00DE64DB"/>
    <w:rsid w:val="00E10C9D"/>
    <w:rsid w:val="00E15D1E"/>
    <w:rsid w:val="00E27194"/>
    <w:rsid w:val="00E63F5F"/>
    <w:rsid w:val="00E74A0C"/>
    <w:rsid w:val="00E778E8"/>
    <w:rsid w:val="00EC1D88"/>
    <w:rsid w:val="00EC4CC9"/>
    <w:rsid w:val="00EC7E37"/>
    <w:rsid w:val="00F12A35"/>
    <w:rsid w:val="00F41F5B"/>
    <w:rsid w:val="00F56D1B"/>
    <w:rsid w:val="00F6505B"/>
    <w:rsid w:val="00F95E2B"/>
    <w:rsid w:val="00FB2A8B"/>
    <w:rsid w:val="00FD3090"/>
    <w:rsid w:val="00FE77AF"/>
    <w:rsid w:val="00FF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25723F25"/>
  <w15:chartTrackingRefBased/>
  <w15:docId w15:val="{81DA738B-DB67-4D17-94A2-333CDCF6A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AA7"/>
    <w:rPr>
      <w:sz w:val="24"/>
      <w:szCs w:val="24"/>
    </w:rPr>
  </w:style>
  <w:style w:type="paragraph" w:styleId="Heading1">
    <w:name w:val="heading 1"/>
    <w:basedOn w:val="Normal"/>
    <w:next w:val="Normal"/>
    <w:qFormat/>
    <w:rsid w:val="00B33AA7"/>
    <w:pPr>
      <w:keepNext/>
      <w:outlineLvl w:val="0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33AA7"/>
    <w:rPr>
      <w:color w:val="0000FF"/>
      <w:u w:val="single"/>
    </w:rPr>
  </w:style>
  <w:style w:type="paragraph" w:styleId="Header">
    <w:name w:val="header"/>
    <w:basedOn w:val="Normal"/>
    <w:link w:val="HeaderChar"/>
    <w:rsid w:val="00D33B3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D33B3D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33B3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3B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ghesr@spu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Rebecca C</vt:lpstr>
    </vt:vector>
  </TitlesOfParts>
  <Company/>
  <LinksUpToDate>false</LinksUpToDate>
  <CharactersWithSpaces>6873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mailto:hughesr@spu.edu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Rebecca C</dc:title>
  <dc:subject/>
  <dc:creator>Mike Hughes</dc:creator>
  <cp:keywords/>
  <cp:lastModifiedBy>Hughes, Rebecca</cp:lastModifiedBy>
  <cp:revision>22</cp:revision>
  <dcterms:created xsi:type="dcterms:W3CDTF">2024-08-07T00:28:00Z</dcterms:created>
  <dcterms:modified xsi:type="dcterms:W3CDTF">2024-08-07T00:44:00Z</dcterms:modified>
</cp:coreProperties>
</file>